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5E2688" w:rsidRDefault="002D7048">
      <w:pPr>
        <w:spacing w:line="4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Week 5 Reflection</w:t>
      </w:r>
    </w:p>
    <w:p w14:paraId="00000002" w14:textId="77777777" w:rsidR="005E2688" w:rsidRDefault="002D7048">
      <w:pPr>
        <w:pBdr>
          <w:bottom w:val="none" w:sz="0" w:space="7" w:color="auto"/>
        </w:pBd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This week felt like the longest week and was a rollercoaster of emotions for me. Plus, students' participation dropped at the end of the week. I started the week excited for the students because they were choosing electives for next year.</w:t>
      </w:r>
    </w:p>
    <w:p w14:paraId="00000003" w14:textId="77777777" w:rsidR="005E2688" w:rsidRDefault="002D7048">
      <w:pPr>
        <w:pBdr>
          <w:bottom w:val="none" w:sz="0" w:space="7" w:color="auto"/>
        </w:pBd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In 5th period, I </w:t>
      </w:r>
      <w:r>
        <w:rPr>
          <w:sz w:val="24"/>
          <w:szCs w:val="24"/>
        </w:rPr>
        <w:t>was in a breakout room with three students. It was to practice teaching the lesson, introduction to the constant of proportionality. I had noticed I was having difficulty beginning the lesson. We had discussed in our weekly zoom meeting about how to transi</w:t>
      </w:r>
      <w:r>
        <w:rPr>
          <w:sz w:val="24"/>
          <w:szCs w:val="24"/>
        </w:rPr>
        <w:t xml:space="preserve">tion into the lesson. The next day in the advanced classes, I was placed in breakout rooms with students to review their digital notebooks. Ms. Twining informed me the students requested to be in those breakout rooms with me. </w:t>
      </w:r>
      <w:r>
        <w:rPr>
          <w:sz w:val="24"/>
          <w:szCs w:val="24"/>
        </w:rPr>
        <w:t>😊</w:t>
      </w:r>
    </w:p>
    <w:p w14:paraId="00000004" w14:textId="77777777" w:rsidR="005E2688" w:rsidRDefault="002D7048">
      <w:pPr>
        <w:pBdr>
          <w:bottom w:val="none" w:sz="0" w:space="7" w:color="auto"/>
        </w:pBd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Wednesday was the turning p</w:t>
      </w:r>
      <w:r>
        <w:rPr>
          <w:sz w:val="24"/>
          <w:szCs w:val="24"/>
        </w:rPr>
        <w:t>oint of the week. During 1st period, my internet was running more poorly than usual, so I was kicked out of zoom multiple times. In 5th period, I was in a breakout room with four students to help with their practice problems. However, only two of the stude</w:t>
      </w:r>
      <w:r>
        <w:rPr>
          <w:sz w:val="24"/>
          <w:szCs w:val="24"/>
        </w:rPr>
        <w:t xml:space="preserve">nts were responding. Then, I accidentally called one of the students the wrong pronouns when they were leaving. </w:t>
      </w:r>
      <w:r>
        <w:rPr>
          <w:sz w:val="24"/>
          <w:szCs w:val="24"/>
        </w:rPr>
        <w:t>😞</w:t>
      </w:r>
    </w:p>
    <w:p w14:paraId="00000005" w14:textId="4D0BFE24" w:rsidR="005E2688" w:rsidRDefault="002D7048">
      <w:pPr>
        <w:pBdr>
          <w:bottom w:val="none" w:sz="0" w:space="7" w:color="auto"/>
        </w:pBd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For Thursday, I started the day in high spirits because Ms. Twining and I had a good discussion that morning. Then my little buddy, in 4th pe</w:t>
      </w:r>
      <w:r>
        <w:rPr>
          <w:sz w:val="24"/>
          <w:szCs w:val="24"/>
        </w:rPr>
        <w:t xml:space="preserve">riod, requested to work in a breakout room with me. Unfortunately, my spirits dwindle in the afternoon and remain that way for the rest of the day. It also </w:t>
      </w:r>
      <w:r w:rsidR="00DD0407">
        <w:rPr>
          <w:sz w:val="24"/>
          <w:szCs w:val="24"/>
        </w:rPr>
        <w:t>did not</w:t>
      </w:r>
      <w:r>
        <w:rPr>
          <w:sz w:val="24"/>
          <w:szCs w:val="24"/>
        </w:rPr>
        <w:t xml:space="preserve"> help that the students in 6th period were unresponsive. However, in 8th period, I tried to li</w:t>
      </w:r>
      <w:r>
        <w:rPr>
          <w:sz w:val="24"/>
          <w:szCs w:val="24"/>
        </w:rPr>
        <w:t xml:space="preserve">ft my spirits because the students are always engaging. I went into a breakout room with two students. We were practicing the surface area and lateral area of cylinders. Those students left the class feeling like </w:t>
      </w:r>
      <w:r>
        <w:rPr>
          <w:sz w:val="24"/>
          <w:szCs w:val="24"/>
        </w:rPr>
        <w:lastRenderedPageBreak/>
        <w:t>masters of lateral area and surface area of</w:t>
      </w:r>
      <w:r>
        <w:rPr>
          <w:sz w:val="24"/>
          <w:szCs w:val="24"/>
        </w:rPr>
        <w:t xml:space="preserve"> cylinders. Unfortunately, I was still too focused on the negatives that I </w:t>
      </w:r>
      <w:r w:rsidR="00DD0407">
        <w:rPr>
          <w:sz w:val="24"/>
          <w:szCs w:val="24"/>
        </w:rPr>
        <w:t>did not</w:t>
      </w:r>
      <w:r>
        <w:rPr>
          <w:sz w:val="24"/>
          <w:szCs w:val="24"/>
        </w:rPr>
        <w:t xml:space="preserve"> celebrate the positive thing that had happened.</w:t>
      </w:r>
    </w:p>
    <w:p w14:paraId="00000006" w14:textId="73AC742D" w:rsidR="005E2688" w:rsidRDefault="002D7048">
      <w:pPr>
        <w:pBdr>
          <w:bottom w:val="none" w:sz="0" w:space="7" w:color="auto"/>
        </w:pBd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Thankfully, I talked with friends and family who support me. I have to recognize I </w:t>
      </w:r>
      <w:r w:rsidR="00DD0407">
        <w:rPr>
          <w:sz w:val="24"/>
          <w:szCs w:val="24"/>
        </w:rPr>
        <w:t>cannot</w:t>
      </w:r>
      <w:r>
        <w:rPr>
          <w:sz w:val="24"/>
          <w:szCs w:val="24"/>
        </w:rPr>
        <w:t xml:space="preserve"> always control all the negative thing</w:t>
      </w:r>
      <w:r>
        <w:rPr>
          <w:sz w:val="24"/>
          <w:szCs w:val="24"/>
        </w:rPr>
        <w:t xml:space="preserve">s, but I can acknowledge the positive things happening in the class. </w:t>
      </w:r>
      <w:r w:rsidR="00DD0407">
        <w:rPr>
          <w:sz w:val="24"/>
          <w:szCs w:val="24"/>
        </w:rPr>
        <w:t>I am</w:t>
      </w:r>
      <w:r>
        <w:rPr>
          <w:sz w:val="24"/>
          <w:szCs w:val="24"/>
        </w:rPr>
        <w:t xml:space="preserve"> glad to be in the classroom with my students. </w:t>
      </w:r>
      <w:r>
        <w:rPr>
          <w:sz w:val="24"/>
          <w:szCs w:val="24"/>
        </w:rPr>
        <w:t>😃</w:t>
      </w:r>
    </w:p>
    <w:p w14:paraId="00000007" w14:textId="77777777" w:rsidR="005E2688" w:rsidRDefault="005E2688">
      <w:pPr>
        <w:spacing w:line="480" w:lineRule="auto"/>
        <w:rPr>
          <w:sz w:val="24"/>
          <w:szCs w:val="24"/>
        </w:rPr>
      </w:pPr>
    </w:p>
    <w:p w14:paraId="00000008" w14:textId="77777777" w:rsidR="005E2688" w:rsidRDefault="005E2688">
      <w:pPr>
        <w:spacing w:line="480" w:lineRule="auto"/>
        <w:rPr>
          <w:sz w:val="24"/>
          <w:szCs w:val="24"/>
        </w:rPr>
      </w:pPr>
    </w:p>
    <w:p w14:paraId="00000009" w14:textId="77777777" w:rsidR="005E2688" w:rsidRDefault="005E2688">
      <w:pPr>
        <w:spacing w:line="480" w:lineRule="auto"/>
        <w:rPr>
          <w:sz w:val="24"/>
          <w:szCs w:val="24"/>
        </w:rPr>
      </w:pPr>
    </w:p>
    <w:sectPr w:rsidR="005E268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B8EC52" w14:textId="77777777" w:rsidR="002D7048" w:rsidRDefault="002D7048">
      <w:pPr>
        <w:spacing w:line="240" w:lineRule="auto"/>
      </w:pPr>
      <w:r>
        <w:separator/>
      </w:r>
    </w:p>
  </w:endnote>
  <w:endnote w:type="continuationSeparator" w:id="0">
    <w:p w14:paraId="19558D97" w14:textId="77777777" w:rsidR="002D7048" w:rsidRDefault="002D70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0B" w14:textId="77777777" w:rsidR="005E2688" w:rsidRDefault="005E268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00DDF" w14:textId="77777777" w:rsidR="002D7048" w:rsidRDefault="002D7048">
      <w:pPr>
        <w:spacing w:line="240" w:lineRule="auto"/>
      </w:pPr>
      <w:r>
        <w:separator/>
      </w:r>
    </w:p>
  </w:footnote>
  <w:footnote w:type="continuationSeparator" w:id="0">
    <w:p w14:paraId="04C7F2CE" w14:textId="77777777" w:rsidR="002D7048" w:rsidRDefault="002D70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0A" w14:textId="77777777" w:rsidR="005E2688" w:rsidRDefault="002D7048">
    <w:pPr>
      <w:jc w:val="right"/>
    </w:pPr>
    <w:r>
      <w:t>Sarah Bravo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688"/>
    <w:rsid w:val="002D7048"/>
    <w:rsid w:val="005E2688"/>
    <w:rsid w:val="00DD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4617CA-942A-4D09-823D-ABA7A7D21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Bravo</cp:lastModifiedBy>
  <cp:revision>2</cp:revision>
  <dcterms:created xsi:type="dcterms:W3CDTF">2021-02-07T05:33:00Z</dcterms:created>
  <dcterms:modified xsi:type="dcterms:W3CDTF">2021-02-07T05:33:00Z</dcterms:modified>
</cp:coreProperties>
</file>